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F60ED" w:rsidRPr="00243436" w:rsidRDefault="00735FA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450" w:line="480" w:lineRule="auto"/>
        <w:jc w:val="center"/>
        <w:rPr>
          <w:rFonts w:ascii="Times New Roman" w:hAnsi="Times New Roman" w:cs="Times New Roman"/>
          <w:b/>
          <w:color w:val="F43DC3"/>
          <w:sz w:val="28"/>
          <w:szCs w:val="28"/>
        </w:rPr>
      </w:pPr>
      <w:r w:rsidRPr="00243436">
        <w:rPr>
          <w:rFonts w:ascii="Times New Roman" w:hAnsi="Times New Roman" w:cs="Times New Roman"/>
          <w:b/>
          <w:color w:val="333333"/>
          <w:sz w:val="28"/>
          <w:szCs w:val="28"/>
        </w:rPr>
        <w:t>Консультация “Развиваем речь играя”</w:t>
      </w:r>
    </w:p>
    <w:p w14:paraId="574E3671" w14:textId="77777777" w:rsidR="0058113F" w:rsidRDefault="00735FA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“Речь - великая сила</w:t>
      </w:r>
      <w:r w:rsidRPr="00735FA5">
        <w:rPr>
          <w:rFonts w:ascii="Times New Roman" w:hAnsi="Times New Roman" w:cs="Times New Roman"/>
          <w:sz w:val="26"/>
          <w:szCs w:val="26"/>
        </w:rPr>
        <w:t xml:space="preserve">. Она убеждает, обращает, принуждает” </w:t>
      </w:r>
    </w:p>
    <w:p w14:paraId="00000002" w14:textId="613E1FBF" w:rsidR="001F60ED" w:rsidRPr="00735FA5" w:rsidRDefault="00735FA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35FA5">
        <w:rPr>
          <w:rFonts w:ascii="Times New Roman" w:hAnsi="Times New Roman" w:cs="Times New Roman"/>
          <w:sz w:val="26"/>
          <w:szCs w:val="26"/>
        </w:rPr>
        <w:t>Эмерсон</w:t>
      </w:r>
      <w:proofErr w:type="spellEnd"/>
      <w:r w:rsidR="00DF7EA9">
        <w:rPr>
          <w:rFonts w:ascii="Times New Roman" w:hAnsi="Times New Roman" w:cs="Times New Roman"/>
          <w:sz w:val="26"/>
          <w:szCs w:val="26"/>
        </w:rPr>
        <w:t>.</w:t>
      </w:r>
    </w:p>
    <w:p w14:paraId="7D3ECE52" w14:textId="77777777" w:rsidR="0058113F" w:rsidRDefault="0058113F">
      <w:pPr>
        <w:pStyle w:val="a3"/>
        <w:jc w:val="right"/>
        <w:rPr>
          <w:rFonts w:ascii="Times New Roman" w:hAnsi="Times New Roman" w:cs="Times New Roman"/>
          <w:sz w:val="26"/>
          <w:szCs w:val="26"/>
          <w:highlight w:val="white"/>
        </w:rPr>
      </w:pPr>
    </w:p>
    <w:p w14:paraId="17A2DDAA" w14:textId="77777777" w:rsidR="0058113F" w:rsidRDefault="00735FA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“Достоинство речи быть ясной и не быть низкой</w:t>
      </w:r>
      <w:r w:rsidRPr="00735FA5">
        <w:rPr>
          <w:rFonts w:ascii="Times New Roman" w:hAnsi="Times New Roman" w:cs="Times New Roman"/>
          <w:sz w:val="26"/>
          <w:szCs w:val="26"/>
        </w:rPr>
        <w:t xml:space="preserve">” </w:t>
      </w:r>
    </w:p>
    <w:p w14:paraId="00000003" w14:textId="5E1E73E9" w:rsidR="001F60ED" w:rsidRPr="00735FA5" w:rsidRDefault="00735FA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>Аристотель.</w:t>
      </w:r>
    </w:p>
    <w:p w14:paraId="00000004" w14:textId="77777777" w:rsidR="001F60ED" w:rsidRPr="00735FA5" w:rsidRDefault="001F60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000005" w14:textId="7E071237" w:rsidR="001F60ED" w:rsidRPr="00735FA5" w:rsidRDefault="007C70DA" w:rsidP="007C70DA">
      <w:pPr>
        <w:pStyle w:val="a3"/>
        <w:ind w:left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5FA5" w:rsidRPr="00735FA5">
        <w:rPr>
          <w:rFonts w:ascii="Times New Roman" w:hAnsi="Times New Roman" w:cs="Times New Roman"/>
          <w:sz w:val="26"/>
          <w:szCs w:val="26"/>
        </w:rPr>
        <w:t>Главный талант человечества - это талант общени</w:t>
      </w:r>
      <w:r w:rsidR="00DF7EA9">
        <w:rPr>
          <w:rFonts w:ascii="Times New Roman" w:hAnsi="Times New Roman" w:cs="Times New Roman"/>
          <w:sz w:val="26"/>
          <w:szCs w:val="26"/>
        </w:rPr>
        <w:t>я. А общение без речи просто не</w:t>
      </w:r>
      <w:r w:rsidR="00735FA5" w:rsidRPr="00735FA5">
        <w:rPr>
          <w:rFonts w:ascii="Times New Roman" w:hAnsi="Times New Roman" w:cs="Times New Roman"/>
          <w:sz w:val="26"/>
          <w:szCs w:val="26"/>
        </w:rPr>
        <w:t>возможно.</w:t>
      </w:r>
    </w:p>
    <w:p w14:paraId="00000006" w14:textId="7052BD3E" w:rsidR="001F60ED" w:rsidRDefault="007C70DA" w:rsidP="007C70DA">
      <w:pPr>
        <w:pStyle w:val="a3"/>
        <w:ind w:left="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5FA5">
        <w:rPr>
          <w:rFonts w:ascii="Times New Roman" w:hAnsi="Times New Roman" w:cs="Times New Roman"/>
          <w:sz w:val="26"/>
          <w:szCs w:val="26"/>
        </w:rPr>
        <w:t>Хорошая речь —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его отношения со сверстниками и взрослыми</w:t>
      </w:r>
      <w:r w:rsidR="00DF7EA9">
        <w:rPr>
          <w:rFonts w:ascii="Times New Roman" w:hAnsi="Times New Roman" w:cs="Times New Roman"/>
          <w:sz w:val="26"/>
          <w:szCs w:val="26"/>
        </w:rPr>
        <w:t>.</w:t>
      </w:r>
    </w:p>
    <w:p w14:paraId="00000007" w14:textId="77777777" w:rsidR="001F60ED" w:rsidRDefault="00735FA5" w:rsidP="007C70DA">
      <w:pPr>
        <w:pStyle w:val="a3"/>
        <w:ind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Речевое развитие ребенка – это одна из основных задач познавательно-речевого развития дошкольников. Оно включает в себя формирование словаря, работу над звуковой культурой речи, формирование грамматического строя, а также развитие связной речи.</w:t>
      </w:r>
    </w:p>
    <w:p w14:paraId="00000008" w14:textId="002230E6" w:rsidR="001F60ED" w:rsidRPr="00735FA5" w:rsidRDefault="007C70DA" w:rsidP="007C70DA">
      <w:pPr>
        <w:pStyle w:val="a3"/>
        <w:ind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35FA5" w:rsidRPr="00735FA5">
        <w:rPr>
          <w:rFonts w:ascii="Times New Roman" w:hAnsi="Times New Roman" w:cs="Times New Roman"/>
          <w:sz w:val="26"/>
          <w:szCs w:val="26"/>
        </w:rPr>
        <w:t>В д</w:t>
      </w:r>
      <w:r w:rsidR="00735FA5">
        <w:rPr>
          <w:rFonts w:ascii="Times New Roman" w:hAnsi="Times New Roman" w:cs="Times New Roman"/>
          <w:sz w:val="26"/>
          <w:szCs w:val="26"/>
        </w:rPr>
        <w:t xml:space="preserve">ошкольном учреждении 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</w:t>
      </w:r>
      <w:r w:rsidR="00735FA5">
        <w:rPr>
          <w:rFonts w:ascii="Times New Roman" w:hAnsi="Times New Roman" w:cs="Times New Roman"/>
          <w:sz w:val="26"/>
          <w:szCs w:val="26"/>
        </w:rPr>
        <w:t xml:space="preserve">созданы 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условия для успешного </w:t>
      </w:r>
      <w:r w:rsidR="00735FA5" w:rsidRPr="00735FA5">
        <w:rPr>
          <w:rFonts w:ascii="Times New Roman" w:hAnsi="Times New Roman" w:cs="Times New Roman"/>
          <w:sz w:val="26"/>
          <w:szCs w:val="26"/>
          <w:highlight w:val="white"/>
        </w:rPr>
        <w:t>развития речи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, </w:t>
      </w:r>
      <w:r w:rsidR="00735FA5">
        <w:rPr>
          <w:rFonts w:ascii="Times New Roman" w:hAnsi="Times New Roman" w:cs="Times New Roman"/>
          <w:sz w:val="26"/>
          <w:szCs w:val="26"/>
        </w:rPr>
        <w:t>которые  п</w:t>
      </w:r>
      <w:r w:rsidR="00735FA5" w:rsidRPr="00735FA5">
        <w:rPr>
          <w:rFonts w:ascii="Times New Roman" w:hAnsi="Times New Roman" w:cs="Times New Roman"/>
          <w:sz w:val="26"/>
          <w:szCs w:val="26"/>
        </w:rPr>
        <w:t>обужда</w:t>
      </w:r>
      <w:r w:rsidR="00735FA5">
        <w:rPr>
          <w:rFonts w:ascii="Times New Roman" w:hAnsi="Times New Roman" w:cs="Times New Roman"/>
          <w:sz w:val="26"/>
          <w:szCs w:val="26"/>
        </w:rPr>
        <w:t>ют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детей говорить, спрашивать, высказываться, рассказывать.</w:t>
      </w:r>
    </w:p>
    <w:p w14:paraId="00000009" w14:textId="3ABA97BC" w:rsidR="001F60ED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 xml:space="preserve"> </w:t>
      </w:r>
      <w:r w:rsidR="007C70DA">
        <w:rPr>
          <w:rFonts w:ascii="Times New Roman" w:hAnsi="Times New Roman" w:cs="Times New Roman"/>
          <w:sz w:val="26"/>
          <w:szCs w:val="26"/>
        </w:rPr>
        <w:t xml:space="preserve"> 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>Речь</w:t>
      </w:r>
      <w:r w:rsidRPr="00735FA5">
        <w:rPr>
          <w:rFonts w:ascii="Times New Roman" w:hAnsi="Times New Roman" w:cs="Times New Roman"/>
          <w:sz w:val="26"/>
          <w:szCs w:val="26"/>
        </w:rPr>
        <w:t xml:space="preserve"> необходимо формировать в комплексе с общим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>развитием ребенка</w:t>
      </w:r>
      <w:r w:rsidRPr="00735FA5">
        <w:rPr>
          <w:rFonts w:ascii="Times New Roman" w:hAnsi="Times New Roman" w:cs="Times New Roman"/>
          <w:sz w:val="26"/>
          <w:szCs w:val="26"/>
        </w:rPr>
        <w:t xml:space="preserve">. Гораздо успешнее это осуществлять, используя  </w:t>
      </w:r>
      <w:r>
        <w:rPr>
          <w:rFonts w:ascii="Times New Roman" w:hAnsi="Times New Roman" w:cs="Times New Roman"/>
          <w:sz w:val="26"/>
          <w:szCs w:val="26"/>
        </w:rPr>
        <w:t>речевые игры.</w:t>
      </w:r>
    </w:p>
    <w:p w14:paraId="0000000A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 xml:space="preserve">  “Обучение и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>игра - не враги</w:t>
      </w:r>
      <w:r w:rsidRPr="00735FA5">
        <w:rPr>
          <w:rFonts w:ascii="Times New Roman" w:hAnsi="Times New Roman" w:cs="Times New Roman"/>
          <w:sz w:val="26"/>
          <w:szCs w:val="26"/>
        </w:rPr>
        <w:t>, цели и интересы, которых совершенно противоположны. Это друзья, товарищи, которым сама природа указала идти одной дорогой и взаимно поддерживать друг друга”. Каптерев П. Ф.</w:t>
      </w:r>
    </w:p>
    <w:p w14:paraId="0000000B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 xml:space="preserve">         Использование дидактических,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речевых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 xml:space="preserve"> игр способствует решению многих задач</w:t>
      </w:r>
      <w:r w:rsidRPr="00735FA5">
        <w:rPr>
          <w:rFonts w:ascii="Times New Roman" w:hAnsi="Times New Roman" w:cs="Times New Roman"/>
          <w:sz w:val="26"/>
          <w:szCs w:val="26"/>
        </w:rPr>
        <w:t>:</w:t>
      </w:r>
    </w:p>
    <w:p w14:paraId="0000000C" w14:textId="1DD1E871" w:rsidR="001F60ED" w:rsidRPr="00735FA5" w:rsidRDefault="00735FA5" w:rsidP="009507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>Формир</w:t>
      </w:r>
      <w:r w:rsidR="00AF51AB">
        <w:rPr>
          <w:rFonts w:ascii="Times New Roman" w:hAnsi="Times New Roman" w:cs="Times New Roman"/>
          <w:sz w:val="26"/>
          <w:szCs w:val="26"/>
        </w:rPr>
        <w:t>ование</w:t>
      </w:r>
      <w:r w:rsidR="00950782">
        <w:rPr>
          <w:rFonts w:ascii="Times New Roman" w:hAnsi="Times New Roman" w:cs="Times New Roman"/>
          <w:sz w:val="26"/>
          <w:szCs w:val="26"/>
        </w:rPr>
        <w:t xml:space="preserve"> грамматического строя</w:t>
      </w:r>
      <w:r w:rsidR="0058113F">
        <w:rPr>
          <w:rFonts w:ascii="Times New Roman" w:hAnsi="Times New Roman" w:cs="Times New Roman"/>
          <w:sz w:val="26"/>
          <w:szCs w:val="26"/>
        </w:rPr>
        <w:t xml:space="preserve"> речи</w:t>
      </w:r>
    </w:p>
    <w:p w14:paraId="0000000D" w14:textId="140E7191" w:rsidR="001F60ED" w:rsidRPr="00735FA5" w:rsidRDefault="00950782" w:rsidP="009507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Развит</w:t>
      </w:r>
      <w:r>
        <w:rPr>
          <w:rFonts w:ascii="Times New Roman" w:hAnsi="Times New Roman" w:cs="Times New Roman"/>
          <w:sz w:val="26"/>
          <w:szCs w:val="26"/>
        </w:rPr>
        <w:t>ие мелкой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моторики пальцев рук и произвольного внимания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у детей и </w:t>
      </w:r>
      <w:r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735FA5" w:rsidRPr="00735FA5">
        <w:rPr>
          <w:rFonts w:ascii="Times New Roman" w:hAnsi="Times New Roman" w:cs="Times New Roman"/>
          <w:sz w:val="26"/>
          <w:szCs w:val="26"/>
        </w:rPr>
        <w:t>сосредотачиваться на поставленной цели.</w:t>
      </w:r>
    </w:p>
    <w:p w14:paraId="0000000E" w14:textId="72F0DDC8" w:rsidR="001F60ED" w:rsidRPr="00735FA5" w:rsidRDefault="00AF51AB" w:rsidP="009507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Побуждение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детей к об</w:t>
      </w:r>
      <w:r>
        <w:rPr>
          <w:rFonts w:ascii="Times New Roman" w:hAnsi="Times New Roman" w:cs="Times New Roman"/>
          <w:sz w:val="26"/>
          <w:szCs w:val="26"/>
        </w:rPr>
        <w:t>щению друг с другом и объяснение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всех своих действий.</w:t>
      </w:r>
    </w:p>
    <w:p w14:paraId="0000000F" w14:textId="61B0AB27" w:rsidR="001F60ED" w:rsidRPr="00735FA5" w:rsidRDefault="007C70DA" w:rsidP="009507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Обогащение словаря и совершенствование разговорной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реч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35FA5" w:rsidRPr="00735FA5">
        <w:rPr>
          <w:rFonts w:ascii="Times New Roman" w:hAnsi="Times New Roman" w:cs="Times New Roman"/>
          <w:sz w:val="26"/>
          <w:szCs w:val="26"/>
        </w:rPr>
        <w:t>;</w:t>
      </w:r>
    </w:p>
    <w:p w14:paraId="00000010" w14:textId="6795FFBA" w:rsidR="001F60ED" w:rsidRPr="0058113F" w:rsidRDefault="00AF51AB" w:rsidP="009507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Закрепление умения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детей четко излагать свои мысли, </w:t>
      </w:r>
      <w:r w:rsidR="00735FA5" w:rsidRPr="00735FA5">
        <w:rPr>
          <w:rFonts w:ascii="Times New Roman" w:hAnsi="Times New Roman" w:cs="Times New Roman"/>
          <w:sz w:val="26"/>
          <w:szCs w:val="26"/>
          <w:highlight w:val="white"/>
        </w:rPr>
        <w:t>развивать логическое мышление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.  </w:t>
      </w:r>
      <w:r w:rsidR="00735FA5" w:rsidRPr="005811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11" w14:textId="7226BB89" w:rsidR="001F60ED" w:rsidRPr="00735FA5" w:rsidRDefault="00735FA5" w:rsidP="009507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>Воспитывать у детей уверенность в себе.</w:t>
      </w:r>
    </w:p>
    <w:p w14:paraId="008061F5" w14:textId="77777777" w:rsidR="00AF51AB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00000012" w14:textId="5E883C39" w:rsidR="001F60ED" w:rsidRPr="00735FA5" w:rsidRDefault="00AF51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Занимательные игры со словами помогают раскрыть перед ребенком сложный и многообразный мир русского языка, научить детей любить родную </w:t>
      </w:r>
      <w:r w:rsidR="00735FA5" w:rsidRPr="00735FA5">
        <w:rPr>
          <w:rFonts w:ascii="Times New Roman" w:hAnsi="Times New Roman" w:cs="Times New Roman"/>
          <w:sz w:val="26"/>
          <w:szCs w:val="26"/>
          <w:highlight w:val="white"/>
        </w:rPr>
        <w:t>речь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. В словесных </w:t>
      </w:r>
      <w:r w:rsidR="00735FA5" w:rsidRPr="00735FA5">
        <w:rPr>
          <w:rFonts w:ascii="Times New Roman" w:hAnsi="Times New Roman" w:cs="Times New Roman"/>
          <w:sz w:val="26"/>
          <w:szCs w:val="26"/>
          <w:highlight w:val="white"/>
        </w:rPr>
        <w:t>играх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полезно создавать ситуации, стимулирующие поисковую активность в сфере словообразования. Каждая </w:t>
      </w:r>
      <w:r w:rsidR="00735FA5" w:rsidRPr="00735FA5">
        <w:rPr>
          <w:rFonts w:ascii="Times New Roman" w:hAnsi="Times New Roman" w:cs="Times New Roman"/>
          <w:sz w:val="26"/>
          <w:szCs w:val="26"/>
          <w:highlight w:val="white"/>
        </w:rPr>
        <w:t>игра</w:t>
      </w:r>
      <w:r w:rsidR="007C70DA">
        <w:rPr>
          <w:rFonts w:ascii="Times New Roman" w:hAnsi="Times New Roman" w:cs="Times New Roman"/>
          <w:sz w:val="26"/>
          <w:szCs w:val="26"/>
        </w:rPr>
        <w:t xml:space="preserve"> или упражнение направлена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на решение разных речевых задач.</w:t>
      </w:r>
    </w:p>
    <w:p w14:paraId="00000013" w14:textId="5F052DD2" w:rsidR="001F60ED" w:rsidRPr="00735FA5" w:rsidRDefault="007C70D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Ценность словесных игр состоит еще и в том, что они не только </w:t>
      </w:r>
      <w:r w:rsidR="00735FA5" w:rsidRPr="00735FA5">
        <w:rPr>
          <w:rFonts w:ascii="Times New Roman" w:hAnsi="Times New Roman" w:cs="Times New Roman"/>
          <w:sz w:val="26"/>
          <w:szCs w:val="26"/>
          <w:highlight w:val="white"/>
        </w:rPr>
        <w:t>развивают речь детей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, но и логическое мышление, остроту ума, сообразительность, </w:t>
      </w:r>
      <w:r w:rsidR="00735FA5" w:rsidRPr="00735FA5">
        <w:rPr>
          <w:rFonts w:ascii="Times New Roman" w:hAnsi="Times New Roman" w:cs="Times New Roman"/>
          <w:sz w:val="26"/>
          <w:szCs w:val="26"/>
        </w:rPr>
        <w:lastRenderedPageBreak/>
        <w:t xml:space="preserve">становятся прекрасными упражнениями в качестве тренинга, стимулирующий умение рассуждать и доказывать, слушать и понимать, </w:t>
      </w:r>
      <w:r w:rsidR="00735FA5" w:rsidRPr="00735FA5">
        <w:rPr>
          <w:rFonts w:ascii="Times New Roman" w:hAnsi="Times New Roman" w:cs="Times New Roman"/>
          <w:sz w:val="26"/>
          <w:szCs w:val="26"/>
          <w:highlight w:val="white"/>
        </w:rPr>
        <w:t>развивают</w:t>
      </w:r>
      <w:r w:rsidR="00735FA5" w:rsidRPr="00735FA5">
        <w:rPr>
          <w:rFonts w:ascii="Times New Roman" w:hAnsi="Times New Roman" w:cs="Times New Roman"/>
          <w:sz w:val="26"/>
          <w:szCs w:val="26"/>
        </w:rPr>
        <w:t xml:space="preserve"> коммуникативные навыки.</w:t>
      </w:r>
    </w:p>
    <w:p w14:paraId="00000014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 xml:space="preserve">        В словесные игры можно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>играть</w:t>
      </w:r>
      <w:r w:rsidRPr="00735FA5">
        <w:rPr>
          <w:rFonts w:ascii="Times New Roman" w:hAnsi="Times New Roman" w:cs="Times New Roman"/>
          <w:sz w:val="26"/>
          <w:szCs w:val="26"/>
        </w:rPr>
        <w:t xml:space="preserve"> </w:t>
      </w:r>
      <w:r w:rsidRPr="00735FA5">
        <w:rPr>
          <w:rFonts w:ascii="Times New Roman" w:hAnsi="Times New Roman" w:cs="Times New Roman"/>
          <w:sz w:val="26"/>
          <w:szCs w:val="26"/>
          <w:highlight w:val="white"/>
          <w:u w:val="single"/>
        </w:rPr>
        <w:t>с детьми везде и всюду</w:t>
      </w:r>
      <w:r w:rsidRPr="00735FA5">
        <w:rPr>
          <w:rFonts w:ascii="Times New Roman" w:hAnsi="Times New Roman" w:cs="Times New Roman"/>
          <w:sz w:val="26"/>
          <w:szCs w:val="26"/>
        </w:rPr>
        <w:t>: по дороге в детский сад, на улице, по дороге домой, в транспорте, дома. Включать их в любое время, в режимных моментах.</w:t>
      </w:r>
    </w:p>
    <w:p w14:paraId="00000015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 xml:space="preserve">Занимаясь с ребенком дома словесными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>играми</w:t>
      </w:r>
      <w:r w:rsidRPr="00735FA5">
        <w:rPr>
          <w:rFonts w:ascii="Times New Roman" w:hAnsi="Times New Roman" w:cs="Times New Roman"/>
          <w:sz w:val="26"/>
          <w:szCs w:val="26"/>
        </w:rPr>
        <w:t xml:space="preserve">, родители вступают с ним в определённый творческий и эмоциональный контакт, что ценно для налаживания коммуникативных отношений. А ребёнок, в свою очередь, решая несложные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>развивающие игровые задания</w:t>
      </w:r>
      <w:r w:rsidRPr="00735FA5">
        <w:rPr>
          <w:rFonts w:ascii="Times New Roman" w:hAnsi="Times New Roman" w:cs="Times New Roman"/>
          <w:sz w:val="26"/>
          <w:szCs w:val="26"/>
        </w:rPr>
        <w:t xml:space="preserve">, радуется своим результатам и достижениям. А хорошее настроение - это залог успешного </w:t>
      </w:r>
      <w:r w:rsidRPr="00735FA5">
        <w:rPr>
          <w:rFonts w:ascii="Times New Roman" w:hAnsi="Times New Roman" w:cs="Times New Roman"/>
          <w:sz w:val="26"/>
          <w:szCs w:val="26"/>
          <w:highlight w:val="white"/>
        </w:rPr>
        <w:t>развития</w:t>
      </w:r>
      <w:r w:rsidRPr="00735FA5">
        <w:rPr>
          <w:rFonts w:ascii="Times New Roman" w:hAnsi="Times New Roman" w:cs="Times New Roman"/>
          <w:sz w:val="26"/>
          <w:szCs w:val="26"/>
        </w:rPr>
        <w:t>.</w:t>
      </w:r>
    </w:p>
    <w:p w14:paraId="00000016" w14:textId="77777777" w:rsidR="001F60ED" w:rsidRPr="00735FA5" w:rsidRDefault="001F60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0000017" w14:textId="4D95A302" w:rsidR="001F60ED" w:rsidRPr="00915D36" w:rsidRDefault="00735F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</w:rPr>
        <w:t xml:space="preserve"> </w:t>
      </w:r>
      <w:r w:rsidRPr="00915D36">
        <w:rPr>
          <w:rFonts w:ascii="Times New Roman" w:hAnsi="Times New Roman" w:cs="Times New Roman"/>
          <w:b/>
          <w:sz w:val="26"/>
          <w:szCs w:val="26"/>
        </w:rPr>
        <w:t xml:space="preserve">Игры и упражнения, направленные на активизацию речевого </w:t>
      </w:r>
      <w:r w:rsidRPr="00915D36">
        <w:rPr>
          <w:rFonts w:ascii="Times New Roman" w:hAnsi="Times New Roman" w:cs="Times New Roman"/>
          <w:b/>
          <w:sz w:val="26"/>
          <w:szCs w:val="26"/>
          <w:highlight w:val="white"/>
        </w:rPr>
        <w:t>развития детей</w:t>
      </w:r>
      <w:r w:rsidR="00915D36">
        <w:rPr>
          <w:rFonts w:ascii="Times New Roman" w:hAnsi="Times New Roman" w:cs="Times New Roman"/>
          <w:b/>
          <w:sz w:val="26"/>
          <w:szCs w:val="26"/>
        </w:rPr>
        <w:t>:</w:t>
      </w:r>
    </w:p>
    <w:p w14:paraId="00000018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“Кто что делает?</w:t>
      </w:r>
      <w:r w:rsidRPr="00735FA5">
        <w:rPr>
          <w:rFonts w:ascii="Times New Roman" w:hAnsi="Times New Roman" w:cs="Times New Roman"/>
          <w:sz w:val="26"/>
          <w:szCs w:val="26"/>
        </w:rPr>
        <w:t>” Врач лечит, учитель учит…</w:t>
      </w:r>
    </w:p>
    <w:p w14:paraId="00000019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“Один - много</w:t>
      </w:r>
      <w:r w:rsidRPr="00735FA5">
        <w:rPr>
          <w:rFonts w:ascii="Times New Roman" w:hAnsi="Times New Roman" w:cs="Times New Roman"/>
          <w:sz w:val="26"/>
          <w:szCs w:val="26"/>
        </w:rPr>
        <w:t>”</w:t>
      </w:r>
    </w:p>
    <w:p w14:paraId="0000001A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“Угадай кто как кричит?</w:t>
      </w:r>
      <w:r w:rsidRPr="00735FA5">
        <w:rPr>
          <w:rFonts w:ascii="Times New Roman" w:hAnsi="Times New Roman" w:cs="Times New Roman"/>
          <w:sz w:val="26"/>
          <w:szCs w:val="26"/>
        </w:rPr>
        <w:t>” Слон трубит, змея шипит…</w:t>
      </w:r>
    </w:p>
    <w:p w14:paraId="0000001B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“Кто это? Что это?</w:t>
      </w:r>
      <w:r w:rsidRPr="00735FA5">
        <w:rPr>
          <w:rFonts w:ascii="Times New Roman" w:hAnsi="Times New Roman" w:cs="Times New Roman"/>
          <w:sz w:val="26"/>
          <w:szCs w:val="26"/>
        </w:rPr>
        <w:t>” Воробей - птица, чашка - посуда…</w:t>
      </w:r>
    </w:p>
    <w:p w14:paraId="0000001C" w14:textId="5D96BAC4" w:rsidR="001F60ED" w:rsidRPr="0058113F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“Продолжи</w:t>
      </w:r>
      <w:r w:rsidR="00DF7EA9">
        <w:rPr>
          <w:rFonts w:ascii="Times New Roman" w:hAnsi="Times New Roman" w:cs="Times New Roman"/>
          <w:sz w:val="26"/>
          <w:szCs w:val="26"/>
        </w:rPr>
        <w:t>” Береза, липа…</w:t>
      </w:r>
      <w:r w:rsidRPr="00735FA5">
        <w:rPr>
          <w:rFonts w:ascii="Times New Roman" w:hAnsi="Times New Roman" w:cs="Times New Roman"/>
          <w:sz w:val="26"/>
          <w:szCs w:val="26"/>
        </w:rPr>
        <w:t xml:space="preserve">Стул, стол… </w:t>
      </w:r>
      <w:r w:rsidRPr="0058113F">
        <w:rPr>
          <w:rFonts w:ascii="Times New Roman" w:hAnsi="Times New Roman" w:cs="Times New Roman"/>
          <w:sz w:val="26"/>
          <w:szCs w:val="26"/>
        </w:rPr>
        <w:t>Глаз, нос…</w:t>
      </w:r>
    </w:p>
    <w:p w14:paraId="0000001D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“Назови признаки</w:t>
      </w:r>
      <w:r w:rsidRPr="00735FA5">
        <w:rPr>
          <w:rFonts w:ascii="Times New Roman" w:hAnsi="Times New Roman" w:cs="Times New Roman"/>
          <w:sz w:val="26"/>
          <w:szCs w:val="26"/>
        </w:rPr>
        <w:t>” Снег белый, чистый, искристый…</w:t>
      </w:r>
    </w:p>
    <w:p w14:paraId="0000001E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35FA5">
        <w:rPr>
          <w:rFonts w:ascii="Times New Roman" w:hAnsi="Times New Roman" w:cs="Times New Roman"/>
          <w:sz w:val="26"/>
          <w:szCs w:val="26"/>
          <w:highlight w:val="white"/>
        </w:rPr>
        <w:t>“Назови действия</w:t>
      </w:r>
      <w:r w:rsidRPr="00735FA5">
        <w:rPr>
          <w:rFonts w:ascii="Times New Roman" w:hAnsi="Times New Roman" w:cs="Times New Roman"/>
          <w:sz w:val="26"/>
          <w:szCs w:val="26"/>
        </w:rPr>
        <w:t>” Снег летает, падает, блестит…</w:t>
      </w:r>
    </w:p>
    <w:p w14:paraId="0000001F" w14:textId="0FB21BC4" w:rsidR="001F60ED" w:rsidRPr="00735FA5" w:rsidRDefault="00735FA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FA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“Скажи об одном и том же по другому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>” Снег падает</w:t>
      </w:r>
      <w:r w:rsidR="00DF7E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>- снегопад. Быстро бежит</w:t>
      </w:r>
      <w:r w:rsidR="00DF7EA9">
        <w:rPr>
          <w:rFonts w:ascii="Times New Roman" w:hAnsi="Times New Roman" w:cs="Times New Roman"/>
          <w:color w:val="000000"/>
          <w:sz w:val="26"/>
          <w:szCs w:val="26"/>
        </w:rPr>
        <w:t xml:space="preserve"> - мчится. Метет снег – вьюга.</w:t>
      </w:r>
    </w:p>
    <w:p w14:paraId="3EDFD5B1" w14:textId="77777777" w:rsidR="00DF7EA9" w:rsidRDefault="00735FA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Из словесных игр очень интересными для </w:t>
      </w:r>
      <w:r w:rsidRPr="00735FA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развития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5FA5"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  <w:t>речи являются игры - предположения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0000020" w14:textId="1928DF4B" w:rsidR="001F60ED" w:rsidRPr="00735FA5" w:rsidRDefault="00735FA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Кому, что нужно?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="00DF7EA9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; “Что было бы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?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="00DF7EA9" w:rsidRPr="00DF7E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7EA9" w:rsidRPr="00735FA5">
        <w:rPr>
          <w:rFonts w:ascii="Times New Roman" w:hAnsi="Times New Roman" w:cs="Times New Roman"/>
          <w:color w:val="000000"/>
          <w:sz w:val="26"/>
          <w:szCs w:val="26"/>
        </w:rPr>
        <w:t>или “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Что бы я сделал</w:t>
      </w:r>
      <w:r w:rsidR="00DF7EA9">
        <w:rPr>
          <w:rFonts w:ascii="Times New Roman" w:hAnsi="Times New Roman" w:cs="Times New Roman"/>
          <w:i/>
          <w:color w:val="000000"/>
          <w:sz w:val="26"/>
          <w:szCs w:val="26"/>
        </w:rPr>
        <w:t>?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="00DF7EA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DF7EA9" w:rsidRPr="00735FA5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Кем бы хотел быть и почему?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="00DF7EA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F7EA9" w:rsidRPr="00DF7E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7EA9" w:rsidRPr="00735FA5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Кого бы выбрал в друзья?</w:t>
      </w:r>
      <w:r w:rsidR="00DF7EA9"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="00DF7EA9"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 и др. </w:t>
      </w:r>
    </w:p>
    <w:p w14:paraId="00000022" w14:textId="1E9E204C" w:rsidR="001F60ED" w:rsidRPr="00735FA5" w:rsidRDefault="00DF7EA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словарной работе хорошо</w:t>
      </w:r>
      <w:r w:rsidR="00735FA5"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 применять загадки, как словесные игры. В настоящее время загадки, загадывание и отгадывание, рассматриваются как вид обучающей игры. Основным признаком загадки является замысловатое описание, которое нужно расшифровать </w:t>
      </w:r>
      <w:r w:rsidR="00735FA5"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(отгадать и доказать)</w:t>
      </w:r>
      <w:r w:rsidR="00735FA5" w:rsidRPr="00735F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09F5A88" w14:textId="77777777" w:rsidR="00DF7EA9" w:rsidRDefault="00735FA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Хотелось бы особенно отметить словесные игры, </w:t>
      </w:r>
      <w:r w:rsidRPr="00735FA5"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  <w:t>пробуждающие воображение детей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00000023" w14:textId="7DC748BB" w:rsidR="001F60ED" w:rsidRPr="00735FA5" w:rsidRDefault="00735FA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FA5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Что бы я увидел на луне, если был бы космонавтом</w:t>
      </w:r>
      <w:r w:rsidR="00DF7EA9">
        <w:rPr>
          <w:rFonts w:ascii="Times New Roman" w:hAnsi="Times New Roman" w:cs="Times New Roman"/>
          <w:i/>
          <w:color w:val="000000"/>
          <w:sz w:val="26"/>
          <w:szCs w:val="26"/>
        </w:rPr>
        <w:t>?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="00DF7EA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Что бы я сделал, если бы был волшебником</w:t>
      </w:r>
      <w:r w:rsidR="00DF7EA9">
        <w:rPr>
          <w:rFonts w:ascii="Times New Roman" w:hAnsi="Times New Roman" w:cs="Times New Roman"/>
          <w:i/>
          <w:color w:val="000000"/>
          <w:sz w:val="26"/>
          <w:szCs w:val="26"/>
        </w:rPr>
        <w:t>?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="00DF7EA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  <w:highlight w:val="white"/>
        </w:rPr>
        <w:t>Если бы я стал невидимкой</w:t>
      </w:r>
      <w:r w:rsidRPr="00735FA5">
        <w:rPr>
          <w:rFonts w:ascii="Times New Roman" w:hAnsi="Times New Roman" w:cs="Times New Roman"/>
          <w:i/>
          <w:color w:val="000000"/>
          <w:sz w:val="26"/>
          <w:szCs w:val="26"/>
        </w:rPr>
        <w:t>”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. Эти игры учат детей фантазировать, побуждают к активному высказыванию детей с речевыми проблемами. Ведь дети разные, </w:t>
      </w:r>
      <w:r w:rsidRPr="00DF7EA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и разные у них мечты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>: одни хотят быть космонавтами, другие — врачами, третьи — спасателям</w:t>
      </w:r>
      <w:r w:rsidR="00DF7EA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>. Ценность этих игр ещё и в том, что в них происходит активизация и обогащение словаря.</w:t>
      </w:r>
    </w:p>
    <w:p w14:paraId="00000024" w14:textId="77777777" w:rsidR="001F60ED" w:rsidRPr="00735FA5" w:rsidRDefault="00735FA5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Правильно организованные и систематически проводимые игры помогают </w:t>
      </w:r>
      <w:r w:rsidRPr="00735FA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развитию связной речи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, значительно пополняют словарный запас, делают </w:t>
      </w:r>
      <w:r w:rsidRPr="00735FA5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речь</w:t>
      </w:r>
      <w:r w:rsidRPr="00735FA5">
        <w:rPr>
          <w:rFonts w:ascii="Times New Roman" w:hAnsi="Times New Roman" w:cs="Times New Roman"/>
          <w:color w:val="000000"/>
          <w:sz w:val="26"/>
          <w:szCs w:val="26"/>
        </w:rPr>
        <w:t xml:space="preserve"> детей более грамотной, выразительной.</w:t>
      </w:r>
      <w:bookmarkStart w:id="0" w:name="_GoBack"/>
      <w:bookmarkEnd w:id="0"/>
    </w:p>
    <w:sectPr w:rsidR="001F60ED" w:rsidRPr="00735FA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00D"/>
    <w:multiLevelType w:val="hybridMultilevel"/>
    <w:tmpl w:val="8260140C"/>
    <w:lvl w:ilvl="0" w:tplc="991A0B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FEE2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8EC1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A0D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50F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F6C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A21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BA5F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583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737546"/>
    <w:multiLevelType w:val="hybridMultilevel"/>
    <w:tmpl w:val="A3081D70"/>
    <w:lvl w:ilvl="0" w:tplc="D592EBD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9EC6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486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4C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D2B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E49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CA9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DEE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661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272906"/>
    <w:multiLevelType w:val="hybridMultilevel"/>
    <w:tmpl w:val="0C404212"/>
    <w:lvl w:ilvl="0" w:tplc="FA08B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82F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04C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2C3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5C2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4AB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E3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407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B40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2A03206"/>
    <w:multiLevelType w:val="hybridMultilevel"/>
    <w:tmpl w:val="BC78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60A49"/>
    <w:multiLevelType w:val="multilevel"/>
    <w:tmpl w:val="7A8A70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74C1B"/>
    <w:multiLevelType w:val="hybridMultilevel"/>
    <w:tmpl w:val="C22A6E70"/>
    <w:lvl w:ilvl="0" w:tplc="4AF6433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588E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903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728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EEB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E8B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9E0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BA0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6AA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C1F5075"/>
    <w:multiLevelType w:val="hybridMultilevel"/>
    <w:tmpl w:val="D3002426"/>
    <w:lvl w:ilvl="0" w:tplc="23BE9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421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EAD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22D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202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6785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EC9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847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0C7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EBE704E"/>
    <w:multiLevelType w:val="hybridMultilevel"/>
    <w:tmpl w:val="565ECB06"/>
    <w:lvl w:ilvl="0" w:tplc="44F02EA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67AF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72C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CAE8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A6B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AE8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D26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6AA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36F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55762F0"/>
    <w:multiLevelType w:val="hybridMultilevel"/>
    <w:tmpl w:val="AFD049B6"/>
    <w:lvl w:ilvl="0" w:tplc="3E70B89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F0C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64B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809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682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3A4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76B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BAB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D27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>
      <w:lvl w:ilvl="0" w:tentative="1">
        <w:numFmt w:val="bullet"/>
        <w:lvlText w:val="·"/>
        <w:lvlJc w:val="left"/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1F60ED"/>
    <w:rsid w:val="001F60ED"/>
    <w:rsid w:val="00243436"/>
    <w:rsid w:val="0058113F"/>
    <w:rsid w:val="00735FA5"/>
    <w:rsid w:val="007C70DA"/>
    <w:rsid w:val="00872835"/>
    <w:rsid w:val="00915D36"/>
    <w:rsid w:val="00950782"/>
    <w:rsid w:val="00AF51AB"/>
    <w:rsid w:val="00D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МДОУ№13</cp:lastModifiedBy>
  <cp:revision>5</cp:revision>
  <dcterms:created xsi:type="dcterms:W3CDTF">2024-06-24T11:24:00Z</dcterms:created>
  <dcterms:modified xsi:type="dcterms:W3CDTF">2024-06-25T09:27:00Z</dcterms:modified>
</cp:coreProperties>
</file>