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A2" w:rsidRDefault="003D5F7E" w:rsidP="00E77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Консультация для педагогов:</w:t>
      </w:r>
      <w:r w:rsidR="00E776A2" w:rsidRPr="00E776A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="00E776A2" w:rsidRPr="00E776A2">
        <w:rPr>
          <w:rFonts w:ascii="Times New Roman" w:eastAsia="Times New Roman" w:hAnsi="Times New Roman" w:cs="Times New Roman"/>
          <w:color w:val="333333"/>
          <w:sz w:val="40"/>
          <w:lang w:eastAsia="ru-RU"/>
        </w:rPr>
        <w:t> «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40"/>
          <w:lang w:eastAsia="ru-RU"/>
        </w:rPr>
        <w:t>Нейроигры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40"/>
          <w:lang w:eastAsia="ru-RU"/>
        </w:rPr>
        <w:t xml:space="preserve"> – эффективный инструмент в работе воспитателя  с детьми дошкольного возраста с ТНР»</w:t>
      </w:r>
    </w:p>
    <w:p w:rsidR="003D5F7E" w:rsidRPr="003D5F7E" w:rsidRDefault="003D5F7E" w:rsidP="003D5F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D5F7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Подготовила Захарова Г.А.</w:t>
      </w:r>
    </w:p>
    <w:p w:rsidR="00E776A2" w:rsidRPr="00E776A2" w:rsidRDefault="00E776A2" w:rsidP="00E776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776A2" w:rsidRPr="00E776A2" w:rsidRDefault="00C43A3B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</w:t>
      </w:r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последние годы увеличилось количество детей дошкольного возраста с ОВЗ, включая детей с тяжелыми нарушениями речи (ТНР). Поскольку процесс постановки, автоматизации и дифференциации звуков, закрепления лексического материала достаточно трудный и длительный процесс, необходимо всеми возможными способами сделать занятие интересным, разнообразным и в то же время продуктивным для детей. Хочется увлечь детей, удивить их, вызвать положительные эмоции, а не просто многократно проговаривать материал. Целенаправленное системное логопедическое воздействие, направленное на коррекцию нарушений речевого развития у детей с тяжелыми нарушениями речи, с использованием инновационных технологий позволяет значительно повысить эффективность коррекционно-образовательного процесса.</w:t>
      </w:r>
    </w:p>
    <w:p w:rsidR="00E776A2" w:rsidRPr="00E776A2" w:rsidRDefault="00C43A3B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</w:t>
      </w:r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С этой целью мы решили разнообразить работу с детьми дошкольного возраста с тяжелыми нарушениями речи, включив в коррекционно-развивающий процесс использование инновационных технологий включая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нейроигры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нейроупражнения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E776A2" w:rsidRPr="00E776A2" w:rsidRDefault="00C43A3B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</w:t>
      </w:r>
      <w:r w:rsidR="00E776A2"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Инновационные  технологии</w:t>
      </w:r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</w:t>
      </w:r>
    </w:p>
    <w:p w:rsidR="00E776A2" w:rsidRPr="00E776A2" w:rsidRDefault="00C43A3B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</w:t>
      </w:r>
      <w:proofErr w:type="spellStart"/>
      <w:r w:rsidR="00E776A2"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Нейроигры</w:t>
      </w:r>
      <w:proofErr w:type="spellEnd"/>
      <w:r w:rsidR="00E776A2"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– это различные телесно-ориентированные упражнения, которые позволяют через тело воздействовать на мозговые структуры. К авторам, активно разрабатывающим вопросы применения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упражнений в коррекцию нарушения речи, можно отнести В.М. Бехтерева, А.Н. Леонтьева, А.Г.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Лурия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, Н.С.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Лейтеса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В работах данных ученых отмечена взаимосвязь манипуляций рук и движений с высшей нервной деятельностью и развитием речи. Согласно научным доказательствам Л.С. Выготского, А.Р.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Лурия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мозжечок отвечает не только за координацию движений, регуляцию равновесия и мышечного тонуса, но и принимает участие в интеллектуально-речевом, эмоциональном развитии ребенка (Л.С. Выготский, А.Р.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Лурия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</w:t>
      </w:r>
    </w:p>
    <w:p w:rsidR="00E776A2" w:rsidRPr="00E776A2" w:rsidRDefault="00C43A3B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</w:t>
      </w:r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Включение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упражнений на занятия становятся перспективным средством коррекционно-развивающей работы с детьми дошкольного возраста с ТНР. Использование </w:t>
      </w:r>
      <w:proofErr w:type="spellStart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</w:t>
      </w:r>
      <w:proofErr w:type="spellEnd"/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позволяет, с одной стороны повысить эффективность коррекционно-образовательного процесса, с другой - в большей степени применить индивидуальный подход в процессе обучения.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Результативность коррекционной работы с каждым отдельным ребенком  разная. Эффективной работа воспитателя в логопедической группе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 будет тогда, когда будет выстроена дифференцированно, с учётом логики развития мозговых структур. Успех коррекционной логопедической работы с детьми с ТНР также во многом зависит от комплексного подхода к коррекции речевых нарушений.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детей дошкольного возраста с ТНР наблюдаются выраженные нарушения межполушарного взаимодействия. Тяжелые речевые нарушения имеют физиологическую основу – поражение или дисфункцию определенных мозговых областей. Как следствие, возникают нарушения высших психических функций. Речь также является высшей психической функцией, и чаще всего страдает в первую очередь. Нарушаются все основные компоненты речевой системы: звукопроизношение, фонематические процессы, словарный запас, грамматический строй речи, связная речь. Поэтому трудности при усвоении материала возникают  вследствие особенностей развития головного мозга детей.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 процессе применения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упражнений происходит активизация работы мозга, повышение его функциональности и пластичности, развитие уровня внимания и памяти, высших психических и моторных функций, развитие межполушарного взаимодействия.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 своей работе мы используем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нейроигры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упражнения на всех этапах, от момента выполнения подготовительных артикуляционных упражнений до автоматизации поставленного звука на материале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чистоговорок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стихотворений.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 подготовительном этапе мы включаем артикуляционные упражнения с движением рук. 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Задачи артикуляционной гимнастики: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слаженной работы обоих полушарий;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удерживание губ в заданной позиции;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укрепление мышц языка, развитие его подвижности;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растяжение подъязычной уздечки;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подвижности нижней челюсти;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мелкой моторики пальцев рук;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профилактика быстрого переутомления;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профилактика дефицита внимания;</w:t>
      </w:r>
    </w:p>
    <w:p w:rsidR="00E776A2" w:rsidRPr="00E776A2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улучшение памяти; </w:t>
      </w:r>
    </w:p>
    <w:p w:rsidR="00E776A2" w:rsidRPr="00BC2E41" w:rsidRDefault="00E776A2" w:rsidP="00E776A2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пространственных представлений.</w:t>
      </w:r>
    </w:p>
    <w:p w:rsidR="00BC2E41" w:rsidRPr="00E776A2" w:rsidRDefault="00BC2E41" w:rsidP="00BC2E41">
      <w:pPr>
        <w:shd w:val="clear" w:color="auto" w:fill="FFFFFF"/>
        <w:spacing w:before="24" w:after="24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776A2" w:rsidRDefault="00E776A2" w:rsidP="00E776A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Примеры выполнения артикуляционной гимнастики </w:t>
      </w:r>
    </w:p>
    <w:p w:rsidR="00E776A2" w:rsidRPr="00E776A2" w:rsidRDefault="00E776A2" w:rsidP="00E776A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 движением рук: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«Злой пёс».</w:t>
      </w:r>
    </w:p>
    <w:p w:rsidR="00C51B09" w:rsidRDefault="00E776A2" w:rsidP="00C51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1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Улыбнуться. Покусать кончик языка + ритмично смыкать соединённые с большим пальцем остальные сомкнутые четыре пальца (обеими рукам одновременно). </w:t>
      </w:r>
    </w:p>
    <w:p w:rsidR="00E776A2" w:rsidRPr="00C51B09" w:rsidRDefault="00E776A2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2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Улыбнуться. Покусать средину языка + ритмично сжимать все пальцы в кулак (обеими рукам одновременно).  1 – 2 выполнять попеременно.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«Расчёска - Утюг». </w:t>
      </w:r>
    </w:p>
    <w:p w:rsidR="00C51B09" w:rsidRDefault="00E776A2" w:rsidP="00C51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1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Улыбнуться. Протолкнуть язык между сомкнутыми зубами + почесать всеми пальцами одну ладонь. </w:t>
      </w:r>
    </w:p>
    <w:p w:rsidR="00E776A2" w:rsidRPr="00C51B09" w:rsidRDefault="00E776A2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2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Улыбнуться. Протолкнуть язык между сомкнутыми губами + почесать всеми пальцами другую ладонь. 1 – 2 выполнять попеременно.  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«Часики» и «Качели». </w:t>
      </w:r>
    </w:p>
    <w:p w:rsidR="00E776A2" w:rsidRPr="00C51B09" w:rsidRDefault="00E776A2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процессе выполнения данного упражнения язычок выполняет несколько движений с пальчиком:</w:t>
      </w:r>
    </w:p>
    <w:p w:rsidR="00E776A2" w:rsidRPr="00E776A2" w:rsidRDefault="00E776A2" w:rsidP="00E776A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Язычок подружился с пальчиком и следует за ним.</w:t>
      </w:r>
    </w:p>
    <w:p w:rsidR="00E776A2" w:rsidRPr="00E776A2" w:rsidRDefault="00E776A2" w:rsidP="00E776A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Язычок поссорился с пальчиком и убегает от него.</w:t>
      </w:r>
    </w:p>
    <w:p w:rsidR="00E776A2" w:rsidRPr="00E776A2" w:rsidRDefault="00E776A2" w:rsidP="00E776A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Язычок подружился с глазками, и они гуляют вместе.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«Конфетка». </w:t>
      </w:r>
    </w:p>
    <w:p w:rsidR="00E776A2" w:rsidRPr="00C51B09" w:rsidRDefault="00E776A2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Толкать языком правую щеку + круговые движения указательным пальцем у правой щеки (остальные пальцы сомкнуты в кулак). Тоже </w:t>
      </w:r>
      <w:proofErr w:type="gramStart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самое</w:t>
      </w:r>
      <w:proofErr w:type="gramEnd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 левой щекой и левым указательным пальцем. Выполнять попеременно.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«Месим тесто-Блинчик». </w:t>
      </w:r>
    </w:p>
    <w:p w:rsidR="00C51B09" w:rsidRDefault="00E776A2" w:rsidP="00C51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1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Улыбнуться. Положить язык между губами, произнести: «</w:t>
      </w:r>
      <w:proofErr w:type="spellStart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Пя</w:t>
      </w:r>
      <w:proofErr w:type="spellEnd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– </w:t>
      </w:r>
      <w:proofErr w:type="spellStart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пя</w:t>
      </w:r>
      <w:proofErr w:type="spellEnd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– </w:t>
      </w:r>
      <w:proofErr w:type="spellStart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пя</w:t>
      </w:r>
      <w:proofErr w:type="spellEnd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» + похлопать тыльную сторону кисти одной руки  ладонью другой руки. </w:t>
      </w: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2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Улыбнуться. Положить язык между зубами,  произнести:  «Та – та – та» + похлопать тыльную сторону кисти одной руки  ладонью другой. </w:t>
      </w:r>
    </w:p>
    <w:p w:rsidR="00E776A2" w:rsidRPr="00C51B09" w:rsidRDefault="00E776A2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3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Улыбнуться. Положить широкий расслабленный язык на нижнюю губу + поочерёдно соединять в кольцо с большим пальцем остальные пальцы от </w:t>
      </w:r>
      <w:proofErr w:type="gramStart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указательного</w:t>
      </w:r>
      <w:proofErr w:type="gramEnd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 мизинцу.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«Лошадка». </w:t>
      </w:r>
    </w:p>
    <w:p w:rsidR="00E776A2" w:rsidRPr="00C51B09" w:rsidRDefault="00C51B09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</w:t>
      </w:r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Улыбнуться, </w:t>
      </w:r>
      <w:proofErr w:type="gramStart"/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пощёлкать языком + ритмично смыкать</w:t>
      </w:r>
      <w:proofErr w:type="gramEnd"/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соединённые с большим пальцем остальные сомкнутые четыре пальца (обеими руками одновременно).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«Индюк».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E776A2" w:rsidRPr="00C51B09" w:rsidRDefault="00C51B09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</w:t>
      </w:r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Языком сделать «болтушку» (</w:t>
      </w:r>
      <w:proofErr w:type="spellStart"/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бл</w:t>
      </w:r>
      <w:proofErr w:type="spellEnd"/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– </w:t>
      </w:r>
      <w:proofErr w:type="spellStart"/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бл</w:t>
      </w:r>
      <w:proofErr w:type="spellEnd"/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– </w:t>
      </w:r>
      <w:proofErr w:type="spellStart"/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бл</w:t>
      </w:r>
      <w:proofErr w:type="spellEnd"/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 + попеременные круговые движения обеими руками, пальцы зажать в кулак. Выполнять громко – тихо попеременно.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«Парус».</w:t>
      </w:r>
    </w:p>
    <w:p w:rsidR="00E776A2" w:rsidRPr="00C51B09" w:rsidRDefault="00C51B09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</w:t>
      </w:r>
      <w:r w:rsidR="00E776A2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Улыбнуться, поставить язык на альвеолы за верхние зубы +  соединить нижние части ладоней обеих рук, поочерёдно соединять пальцы обеих рук, начиная с мизинца.</w:t>
      </w:r>
    </w:p>
    <w:p w:rsidR="00C51B09" w:rsidRPr="00C51B09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«Чистим зубы».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C51B09" w:rsidRDefault="00E776A2" w:rsidP="00C51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1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 двигать языком влево – вправо за верхними резцами + указательными пальцами обеих рук (остальные пальцы зажать в кулак) двигать влево – вправо (пальцы держать параллельно один над другим). </w:t>
      </w:r>
    </w:p>
    <w:p w:rsidR="00E776A2" w:rsidRPr="00C51B09" w:rsidRDefault="00E776A2" w:rsidP="00C51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2 вариант: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Улыбнуться </w:t>
      </w:r>
      <w:proofErr w:type="gramStart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двигать языком влево-вправо за нижними резцами + указательными пальцами обеих рук двигать</w:t>
      </w:r>
      <w:proofErr w:type="gramEnd"/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влево – вправо (как в п.1 только поменять положение пальцев).</w:t>
      </w:r>
    </w:p>
    <w:p w:rsidR="00C43A3B" w:rsidRPr="00C43A3B" w:rsidRDefault="00E776A2" w:rsidP="00C51B0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Упражнение «Гармошка».</w:t>
      </w:r>
    </w:p>
    <w:p w:rsidR="00E776A2" w:rsidRPr="00C43A3B" w:rsidRDefault="00C43A3B" w:rsidP="00C43A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</w:t>
      </w:r>
      <w:r w:rsidR="00E776A2" w:rsidRPr="00C43A3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proofErr w:type="gramStart"/>
      <w:r w:rsidR="00E776A2" w:rsidRPr="00C43A3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Улыбнуться, присосать широкий язык к нёбу, двигать нижней челюстью вверх-вниз + обе руки согнуть в локтевом суставе, сжать пальцы в кулак, двигать обеими руками в вертикальном положении в направлении к друг к другу и обратно.</w:t>
      </w:r>
      <w:proofErr w:type="gramEnd"/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 своей работе  активно используем цепочку слоговой структуры на переключаемость, чтобы сформировать слоговую структуру слова, развивать фонематическое восприятие,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автоматизироватьпоставленный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звук. С этой целью ребенок проходит дорожку, называя слова, двигаясь по картинкам пальцами обеими руками одновременно, навстречу друг другу, а потом в противоположные стороны (начиная от центра).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 занятии применяем зеркальное рисование, когда ребенок рисует одновременно двумя руками симметричные линии, спирали, восьмерки, произнося нужный нам звук. Так же используем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кинезиологические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дорожки для обеих рук с одновременным проговариванием изолированного звука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 этапе автоматизации звуков предлагаем ребенку правильно произнести слово, а также показать нарисованное положение рук и пальцев возле картинки.</w:t>
      </w:r>
    </w:p>
    <w:p w:rsidR="00E776A2" w:rsidRDefault="00C51B09" w:rsidP="00E77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Примеры </w:t>
      </w:r>
      <w:r w:rsidR="00E776A2"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="00E776A2"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нейроигр</w:t>
      </w:r>
      <w:proofErr w:type="spellEnd"/>
      <w:r w:rsidR="00E776A2"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C51B09" w:rsidRPr="00E776A2" w:rsidRDefault="00C51B09" w:rsidP="00E7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51B09" w:rsidRPr="00C51B09" w:rsidRDefault="00E776A2" w:rsidP="00C51B0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Нейроигры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на выкладывание узоров из камней, пуговиц</w:t>
      </w:r>
      <w:r w:rsidR="00C51B09"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E776A2" w:rsidRPr="00E776A2" w:rsidRDefault="00C51B09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В</w:t>
      </w:r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ыкладывание букв из счетных палочек одновременно двумя руками.</w:t>
      </w:r>
    </w:p>
    <w:p w:rsidR="00E776A2" w:rsidRPr="00C51B09" w:rsidRDefault="00E776A2" w:rsidP="00C51B0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Нейроиграс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мячом «</w:t>
      </w:r>
      <w:proofErr w:type="gram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Тебе-мне</w:t>
      </w:r>
      <w:proofErr w:type="gram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».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Ребенок передает мяч обеими руками соседу.</w:t>
      </w:r>
    </w:p>
    <w:p w:rsidR="00E776A2" w:rsidRPr="00C51B09" w:rsidRDefault="00E776A2" w:rsidP="00C51B0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Нейроигра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«Умные звоночки».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Ребенок нажимает на звонок столько раз, сколько услышит слогов, слов.</w:t>
      </w:r>
    </w:p>
    <w:p w:rsidR="00C51B09" w:rsidRPr="00C51B09" w:rsidRDefault="00E776A2" w:rsidP="00C51B0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Нейроигра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«Передай другому».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E776A2" w:rsidRPr="00E776A2" w:rsidRDefault="00C51B09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</w:t>
      </w:r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Ребенок выполняет руками перекрёстные движения (правая рука сверху, затем левая).</w:t>
      </w:r>
    </w:p>
    <w:p w:rsidR="00C51B09" w:rsidRPr="00C51B09" w:rsidRDefault="00E776A2" w:rsidP="00C51B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Нейроигры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 пинцетом.</w:t>
      </w:r>
    </w:p>
    <w:p w:rsidR="00E776A2" w:rsidRPr="00E776A2" w:rsidRDefault="00C51B09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</w:t>
      </w:r>
      <w:r w:rsidR="00E776A2"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Ребенку предлагается одновременно двумя руками взять разные цвета и положить в нужную тарелочку. Например, на дифференциацию звуков в словах. Инструкция ребенку: если услышишь звук «Ж» берешь правой рукой желтый помпон, если звук «З» левой рукой – зеленый. 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 этапе автоматизации и дифференциации звуков используем разнообразные виды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нейроупражнений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Например, в процессе выполнения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нейроупражнения</w:t>
      </w:r>
      <w:proofErr w:type="spellEnd"/>
      <w:r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«Колечко»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автоматизируем звуки в слогах. Инструкция: соединяй большие пальчики с  остальными и произноси слог ЛА (или цепочку слогов ЛА-ЛО-ЛУ-ЛЫ).</w:t>
      </w:r>
    </w:p>
    <w:p w:rsidR="00E776A2" w:rsidRPr="00C51B09" w:rsidRDefault="00E776A2" w:rsidP="00C51B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Нейроупражнение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«Кулак-ребро-ладонь».</w:t>
      </w:r>
    </w:p>
    <w:p w:rsidR="00E776A2" w:rsidRDefault="00E776A2" w:rsidP="00E7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Используем данное упражнение для развития фонематического восприятия либо для дифференциации звуков. </w:t>
      </w:r>
    </w:p>
    <w:p w:rsidR="00E776A2" w:rsidRDefault="00E776A2" w:rsidP="00E7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776A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Инструкция: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 вариант: если услышишь звук «Ш» — ставь кулак,  звук «Ж» — ставь ладонь. </w:t>
      </w:r>
    </w:p>
    <w:p w:rsidR="00E776A2" w:rsidRDefault="00E776A2" w:rsidP="00E7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2 вариант: звук С –  кулак,  звук 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- ребро, звук Ц —  ладонь.</w:t>
      </w:r>
    </w:p>
    <w:p w:rsidR="00BC2E41" w:rsidRDefault="00BC2E41" w:rsidP="00E7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BC2E41" w:rsidRPr="00E776A2" w:rsidRDefault="00BC2E41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C2E41" w:rsidRPr="00BC2E41" w:rsidRDefault="00E776A2" w:rsidP="00BC2E4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Нейроупражнение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«Ухо-нос».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Описание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нейроупражнения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: 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рук, с точностью 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наоборот. Упражнение применяется при автоматизации звуков в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чистоговорках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скороговорках.</w:t>
      </w:r>
    </w:p>
    <w:p w:rsidR="00E776A2" w:rsidRPr="00C51B09" w:rsidRDefault="00E776A2" w:rsidP="00C51B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Нейроупражнение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«Локоть-колено».</w:t>
      </w:r>
    </w:p>
    <w:p w:rsidR="00E776A2" w:rsidRPr="00E776A2" w:rsidRDefault="00E776A2" w:rsidP="00E776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Описание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нейроупражнения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:  Поднять и согнуть левую ногу в колене, локтем правой руки дотронуться до колена левой ноги, затем тоже с правой ногой и левой рукой. 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Данное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нейроупражнение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используется при автоматизации и дифференциации звуков, также при обогащении словаря по лексическим темам.</w:t>
      </w:r>
    </w:p>
    <w:p w:rsidR="00E776A2" w:rsidRPr="00C51B09" w:rsidRDefault="00E776A2" w:rsidP="00C51B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Нейроупражнения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 мячами (обычными, прыгунами, су-</w:t>
      </w:r>
      <w:proofErr w:type="spellStart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джоку</w:t>
      </w:r>
      <w:proofErr w:type="spellEnd"/>
      <w:r w:rsidRPr="00C51B0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).</w:t>
      </w:r>
      <w:r w:rsidRPr="00C51B0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Описание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нейроупражнения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1 вариант: на звук «Ш» отбивай мяч правой рукой, на звук «Ж» левой. Или катаем мячик между ладоней, если звук «Ш» то сверху правая рука, если «Ж» – то левая. 2 вариант: при автоматизации звуков ребенок перебрасывает мяч из рук в руки, проговаривая скороговорки.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</w:t>
      </w: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Таким образом, следует отметить, использование инновационных технологий в работе  служит эффективным дополнением к общепринятым наиболее популярным технологиям и методикам.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Нейроигры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способствуют улучшению всех психических процессов ребенка (внимания, памяти, мышления, речи), а так же развитию его эмоционально-волевой сферы. Улучшение мозгового кровообращения, развитие новых нейронных связей в коре головного мозга, приводит к повышению стрессоустойчивости, обучаемости,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адаптированности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снижению конфликтности, возбудимости.</w:t>
      </w:r>
    </w:p>
    <w:p w:rsidR="00E776A2" w:rsidRPr="00E776A2" w:rsidRDefault="00E776A2" w:rsidP="00E77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Систематическое использование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упражнений на занятиях показывает положительное влияние на коррекцию недостатков речевого развития детей с ТНР.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Нейроигры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упражнения  применяются с целью автоматизации поставленных звуков, развития фонематического восприятия, навыков словообразования словоизменения, усвоения лексических тем. </w:t>
      </w:r>
    </w:p>
    <w:p w:rsidR="00E776A2" w:rsidRDefault="00E776A2" w:rsidP="00E7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Нейроигры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помогают оптимизировать работу педагога внося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новые способы взаимодействия педагога и ребёнка, для создания благоприятного эмоционального фона, способствуют включению в работу сохранных и активизации нарушенных функций.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Нейроигры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упражнения подбираются с учетом индивидуальных особенностей детей дошкольного возраста с ТНР. </w:t>
      </w:r>
    </w:p>
    <w:p w:rsidR="00BC2E41" w:rsidRDefault="00BC2E41" w:rsidP="006348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34802" w:rsidRDefault="00634802" w:rsidP="00634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bookmarkStart w:id="0" w:name="_GoBack"/>
      <w:bookmarkEnd w:id="0"/>
    </w:p>
    <w:p w:rsidR="00BC2E41" w:rsidRDefault="00BC2E41" w:rsidP="00E77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BC2E41" w:rsidRDefault="00BC2E41" w:rsidP="00E77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776A2" w:rsidRPr="00E776A2" w:rsidRDefault="00E776A2" w:rsidP="00E776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Литература: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Анищенкова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Е.С. Артикуляционная гимнастика для развития речи дошкольников: учебник. М.: АСТ, 2020. 60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Ахмадуллин Ш.Т.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Нейрогимнастика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Развиваем мозг ребенка. 4-6 лет: учебник/ СПб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.: 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Нева, 2022. 160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Гончарова К. Нейропсихологические игры: рабочая тетрадь / под ред. К. Гончаровой, А.В. Чертковой. Ростов н/Д.: Феникс, 2021. 55 c.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Гуслова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М.Н. Инновационные педагогические технологии: учебник. М.: Академия, 2018. 672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Деева Н.А. Игровые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здоровьесберегающие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технологии в ДОО. Релаксация. Гимнастика.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Кинезиологические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упражнения: учеб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особие. Волгоград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.: 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Учитель, 2022. 32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Жукова О.С.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Нейрологопедические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прописи: учимся читать и развиваем речь. М.: Малыш, 2022. 32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Колганова В.С. Нейропсихологические занятия с детьми / В. С. Колганова, Е. В. Пивоварова. М.: АЙРИС-пресс, 2015. 416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Крупенчук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О.И. Движение и речь.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Кинезиология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 коррекции детской речи: учебник / под </w:t>
      </w:r>
      <w:proofErr w:type="spellStart"/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ред</w:t>
      </w:r>
      <w:proofErr w:type="spellEnd"/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Кондаковой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СПб</w:t>
      </w:r>
      <w:proofErr w:type="gram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.: </w:t>
      </w:r>
      <w:proofErr w:type="gram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Литера, 2021. 48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Праведникова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И.И. Нейропсихология. Игры и упражнения: учебник. М.: Айрис-пресс, 2018. 112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Праведникова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И.И. Развитие грамматического строя речи: учебник / под ред. К.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Хаспеян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 Ростов н/Д.: Феникс, 2021. 70 c.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Трясорукова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Т.П. Развитие межполушарного взаимодействия у детей: рабочая тетрадь / под ред. Д. Волковой. Ростов н/Д.: Феникс, 2020. 60 c. </w:t>
      </w:r>
    </w:p>
    <w:p w:rsidR="00E776A2" w:rsidRPr="00E776A2" w:rsidRDefault="00E776A2" w:rsidP="00E7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Чебыкина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Н.Н. </w:t>
      </w:r>
      <w:proofErr w:type="spellStart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Нейрологопедические</w:t>
      </w:r>
      <w:proofErr w:type="spellEnd"/>
      <w:r w:rsidRPr="00E776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прописи для развития речи. М.: АСТ, 2021. 80 c. </w:t>
      </w:r>
    </w:p>
    <w:p w:rsidR="005815CF" w:rsidRDefault="005815CF"/>
    <w:sectPr w:rsidR="005815CF" w:rsidSect="0058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6CD"/>
    <w:multiLevelType w:val="hybridMultilevel"/>
    <w:tmpl w:val="286AB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F42"/>
    <w:multiLevelType w:val="multilevel"/>
    <w:tmpl w:val="DC94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F723C"/>
    <w:multiLevelType w:val="multilevel"/>
    <w:tmpl w:val="967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504F4"/>
    <w:multiLevelType w:val="hybridMultilevel"/>
    <w:tmpl w:val="93825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D4851"/>
    <w:multiLevelType w:val="hybridMultilevel"/>
    <w:tmpl w:val="8AD20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446C8"/>
    <w:multiLevelType w:val="multilevel"/>
    <w:tmpl w:val="5B70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776A2"/>
    <w:rsid w:val="00122A24"/>
    <w:rsid w:val="003C78E3"/>
    <w:rsid w:val="003D5F7E"/>
    <w:rsid w:val="005815CF"/>
    <w:rsid w:val="005F3DA5"/>
    <w:rsid w:val="00634802"/>
    <w:rsid w:val="0080364A"/>
    <w:rsid w:val="00AD74B9"/>
    <w:rsid w:val="00BC2E41"/>
    <w:rsid w:val="00C43A3B"/>
    <w:rsid w:val="00C51B09"/>
    <w:rsid w:val="00DD697A"/>
    <w:rsid w:val="00E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6A2"/>
    <w:rPr>
      <w:color w:val="0000FF" w:themeColor="hyperlink"/>
      <w:u w:val="single"/>
    </w:rPr>
  </w:style>
  <w:style w:type="paragraph" w:customStyle="1" w:styleId="c15">
    <w:name w:val="c15"/>
    <w:basedOn w:val="a"/>
    <w:rsid w:val="00E7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76A2"/>
  </w:style>
  <w:style w:type="character" w:customStyle="1" w:styleId="c14">
    <w:name w:val="c14"/>
    <w:basedOn w:val="a0"/>
    <w:rsid w:val="00E776A2"/>
  </w:style>
  <w:style w:type="paragraph" w:customStyle="1" w:styleId="c16">
    <w:name w:val="c16"/>
    <w:basedOn w:val="a"/>
    <w:rsid w:val="00E7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776A2"/>
  </w:style>
  <w:style w:type="character" w:customStyle="1" w:styleId="c4">
    <w:name w:val="c4"/>
    <w:basedOn w:val="a0"/>
    <w:rsid w:val="00E776A2"/>
  </w:style>
  <w:style w:type="paragraph" w:customStyle="1" w:styleId="c10">
    <w:name w:val="c10"/>
    <w:basedOn w:val="a"/>
    <w:rsid w:val="00E7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7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76A2"/>
  </w:style>
  <w:style w:type="character" w:customStyle="1" w:styleId="c6">
    <w:name w:val="c6"/>
    <w:basedOn w:val="a0"/>
    <w:rsid w:val="00E776A2"/>
  </w:style>
  <w:style w:type="paragraph" w:customStyle="1" w:styleId="c17">
    <w:name w:val="c17"/>
    <w:basedOn w:val="a"/>
    <w:rsid w:val="00E7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76A2"/>
  </w:style>
  <w:style w:type="paragraph" w:styleId="a4">
    <w:name w:val="List Paragraph"/>
    <w:basedOn w:val="a"/>
    <w:uiPriority w:val="34"/>
    <w:qFormat/>
    <w:rsid w:val="00C51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МДОУ№13</cp:lastModifiedBy>
  <cp:revision>9</cp:revision>
  <dcterms:created xsi:type="dcterms:W3CDTF">2024-05-17T13:58:00Z</dcterms:created>
  <dcterms:modified xsi:type="dcterms:W3CDTF">2024-05-30T12:09:00Z</dcterms:modified>
</cp:coreProperties>
</file>